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7E7B" w14:textId="225AFE38" w:rsidR="00735A76" w:rsidRPr="00CD50DE" w:rsidRDefault="00735A76" w:rsidP="00CD50DE">
      <w:pPr>
        <w:spacing w:line="276" w:lineRule="auto"/>
        <w:jc w:val="center"/>
        <w:rPr>
          <w:rFonts w:ascii="Arial" w:hAnsi="Arial" w:cs="Arial"/>
          <w:b/>
          <w:sz w:val="28"/>
          <w:szCs w:val="20"/>
        </w:rPr>
      </w:pPr>
      <w:r w:rsidRPr="00CD50DE">
        <w:rPr>
          <w:rFonts w:ascii="Arial" w:hAnsi="Arial" w:cs="Arial"/>
          <w:b/>
          <w:sz w:val="28"/>
          <w:szCs w:val="20"/>
        </w:rPr>
        <w:t>eRead Illinois</w:t>
      </w:r>
      <w:r w:rsidR="00F23B0B">
        <w:rPr>
          <w:rFonts w:ascii="Arial" w:hAnsi="Arial" w:cs="Arial"/>
          <w:b/>
          <w:sz w:val="28"/>
          <w:szCs w:val="20"/>
        </w:rPr>
        <w:t xml:space="preserve"> </w:t>
      </w:r>
      <w:r w:rsidRPr="00CD50DE">
        <w:rPr>
          <w:rFonts w:ascii="Arial" w:hAnsi="Arial" w:cs="Arial"/>
          <w:b/>
          <w:sz w:val="28"/>
          <w:szCs w:val="20"/>
        </w:rPr>
        <w:t>Lending Policies</w:t>
      </w:r>
    </w:p>
    <w:p w14:paraId="72A8F797" w14:textId="77777777" w:rsidR="00735A76" w:rsidRDefault="00735A76" w:rsidP="00CD50DE">
      <w:pPr>
        <w:spacing w:line="276" w:lineRule="auto"/>
        <w:rPr>
          <w:rFonts w:ascii="Arial" w:hAnsi="Arial" w:cs="Arial"/>
          <w:sz w:val="20"/>
          <w:szCs w:val="20"/>
        </w:rPr>
      </w:pPr>
    </w:p>
    <w:p w14:paraId="092D1826" w14:textId="77777777" w:rsidR="00CD50DE" w:rsidRPr="00CD50DE" w:rsidRDefault="00CD50DE" w:rsidP="00CD50DE">
      <w:pPr>
        <w:spacing w:line="276" w:lineRule="auto"/>
        <w:rPr>
          <w:rFonts w:ascii="Arial" w:hAnsi="Arial" w:cs="Arial"/>
          <w:sz w:val="20"/>
          <w:szCs w:val="20"/>
        </w:rPr>
      </w:pPr>
    </w:p>
    <w:p w14:paraId="572F63ED" w14:textId="68A321E4" w:rsidR="00735A76" w:rsidRPr="00CD50DE" w:rsidRDefault="00735A76" w:rsidP="00280991">
      <w:pPr>
        <w:tabs>
          <w:tab w:val="left" w:pos="5832"/>
        </w:tabs>
        <w:spacing w:line="276" w:lineRule="auto"/>
        <w:rPr>
          <w:rFonts w:ascii="Arial" w:hAnsi="Arial" w:cs="Arial"/>
          <w:b/>
          <w:szCs w:val="20"/>
        </w:rPr>
      </w:pPr>
      <w:r w:rsidRPr="00CD50DE">
        <w:rPr>
          <w:rFonts w:ascii="Arial" w:hAnsi="Arial" w:cs="Arial"/>
          <w:b/>
          <w:szCs w:val="20"/>
        </w:rPr>
        <w:t>Checkouts and Lending Period</w:t>
      </w:r>
      <w:r w:rsidR="00280991">
        <w:rPr>
          <w:rFonts w:ascii="Arial" w:hAnsi="Arial" w:cs="Arial"/>
          <w:b/>
          <w:szCs w:val="20"/>
        </w:rPr>
        <w:tab/>
      </w:r>
    </w:p>
    <w:p w14:paraId="60A2D936" w14:textId="77777777" w:rsidR="00CD50DE" w:rsidRDefault="00CD50DE" w:rsidP="00CD50DE">
      <w:pPr>
        <w:spacing w:line="276" w:lineRule="auto"/>
        <w:rPr>
          <w:rFonts w:ascii="Arial" w:hAnsi="Arial" w:cs="Arial"/>
          <w:szCs w:val="20"/>
        </w:rPr>
      </w:pPr>
    </w:p>
    <w:p w14:paraId="78E9D282" w14:textId="756F6CF6" w:rsidR="00634466" w:rsidRDefault="00634466" w:rsidP="006344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You can borrow up to 5 items</w:t>
      </w:r>
      <w:r w:rsidR="002B235D">
        <w:rPr>
          <w:rFonts w:ascii="Arial" w:hAnsi="Arial" w:cs="Arial"/>
          <w:szCs w:val="20"/>
        </w:rPr>
        <w:t xml:space="preserve"> at a</w:t>
      </w:r>
      <w:r w:rsidR="00735A76" w:rsidRPr="00634466">
        <w:rPr>
          <w:rFonts w:ascii="Arial" w:hAnsi="Arial" w:cs="Arial"/>
          <w:szCs w:val="20"/>
        </w:rPr>
        <w:t xml:space="preserve"> time. </w:t>
      </w:r>
    </w:p>
    <w:p w14:paraId="06729736" w14:textId="77777777" w:rsidR="00634466" w:rsidRDefault="00735A76" w:rsidP="006344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0"/>
        </w:rPr>
      </w:pPr>
      <w:r w:rsidRPr="00634466">
        <w:rPr>
          <w:rFonts w:ascii="Arial" w:hAnsi="Arial" w:cs="Arial"/>
          <w:szCs w:val="20"/>
        </w:rPr>
        <w:t xml:space="preserve">The maximum checkout period is </w:t>
      </w:r>
      <w:r w:rsidR="005E6ADA" w:rsidRPr="00634466">
        <w:rPr>
          <w:rFonts w:ascii="Arial" w:hAnsi="Arial" w:cs="Arial"/>
          <w:szCs w:val="20"/>
        </w:rPr>
        <w:t>14</w:t>
      </w:r>
      <w:r w:rsidRPr="00634466">
        <w:rPr>
          <w:rFonts w:ascii="Arial" w:hAnsi="Arial" w:cs="Arial"/>
          <w:szCs w:val="20"/>
        </w:rPr>
        <w:t xml:space="preserve"> days. </w:t>
      </w:r>
    </w:p>
    <w:p w14:paraId="50194F8B" w14:textId="2374F405" w:rsidR="00735A76" w:rsidRPr="00634466" w:rsidRDefault="002B235D" w:rsidP="006344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You can return items early.</w:t>
      </w:r>
    </w:p>
    <w:p w14:paraId="760D562B" w14:textId="77777777" w:rsidR="00735A76" w:rsidRPr="00CD50DE" w:rsidRDefault="00735A76" w:rsidP="00CD50DE">
      <w:pPr>
        <w:spacing w:line="276" w:lineRule="auto"/>
        <w:rPr>
          <w:rFonts w:ascii="Arial" w:hAnsi="Arial" w:cs="Arial"/>
          <w:szCs w:val="20"/>
        </w:rPr>
      </w:pPr>
    </w:p>
    <w:p w14:paraId="78AFA52E" w14:textId="77777777" w:rsidR="00735A76" w:rsidRPr="00CD50DE" w:rsidRDefault="00735A76" w:rsidP="00CD50DE">
      <w:pPr>
        <w:spacing w:line="276" w:lineRule="auto"/>
        <w:rPr>
          <w:rFonts w:ascii="Arial" w:hAnsi="Arial" w:cs="Arial"/>
          <w:b/>
          <w:szCs w:val="20"/>
        </w:rPr>
      </w:pPr>
      <w:r w:rsidRPr="00CD50DE">
        <w:rPr>
          <w:rFonts w:ascii="Arial" w:hAnsi="Arial" w:cs="Arial"/>
          <w:b/>
          <w:szCs w:val="20"/>
        </w:rPr>
        <w:t>Holds</w:t>
      </w:r>
    </w:p>
    <w:p w14:paraId="6273C807" w14:textId="77777777" w:rsidR="00CD50DE" w:rsidRDefault="00CD50DE" w:rsidP="00CD50DE">
      <w:pPr>
        <w:spacing w:line="276" w:lineRule="auto"/>
        <w:rPr>
          <w:rFonts w:ascii="Arial" w:hAnsi="Arial" w:cs="Arial"/>
          <w:szCs w:val="20"/>
        </w:rPr>
      </w:pPr>
    </w:p>
    <w:p w14:paraId="38CEF07C" w14:textId="1E365D42" w:rsidR="00634466" w:rsidRDefault="00735A76" w:rsidP="0063446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0"/>
        </w:rPr>
      </w:pPr>
      <w:r w:rsidRPr="00634466">
        <w:rPr>
          <w:rFonts w:ascii="Arial" w:hAnsi="Arial" w:cs="Arial"/>
          <w:szCs w:val="20"/>
        </w:rPr>
        <w:t xml:space="preserve">You </w:t>
      </w:r>
      <w:r w:rsidR="002B235D">
        <w:rPr>
          <w:rFonts w:ascii="Arial" w:hAnsi="Arial" w:cs="Arial"/>
          <w:szCs w:val="20"/>
        </w:rPr>
        <w:t>can</w:t>
      </w:r>
      <w:r w:rsidRPr="00634466">
        <w:rPr>
          <w:rFonts w:ascii="Arial" w:hAnsi="Arial" w:cs="Arial"/>
          <w:szCs w:val="20"/>
        </w:rPr>
        <w:t xml:space="preserve"> </w:t>
      </w:r>
      <w:r w:rsidR="002B235D">
        <w:rPr>
          <w:rFonts w:ascii="Arial" w:hAnsi="Arial" w:cs="Arial"/>
          <w:szCs w:val="20"/>
        </w:rPr>
        <w:t>have</w:t>
      </w:r>
      <w:r w:rsidRPr="00634466">
        <w:rPr>
          <w:rFonts w:ascii="Arial" w:hAnsi="Arial" w:cs="Arial"/>
          <w:szCs w:val="20"/>
        </w:rPr>
        <w:t xml:space="preserve"> up to 5 </w:t>
      </w:r>
      <w:r w:rsidR="00634466">
        <w:rPr>
          <w:rFonts w:ascii="Arial" w:hAnsi="Arial" w:cs="Arial"/>
          <w:szCs w:val="20"/>
        </w:rPr>
        <w:t>items</w:t>
      </w:r>
      <w:r w:rsidR="002B235D">
        <w:rPr>
          <w:rFonts w:ascii="Arial" w:hAnsi="Arial" w:cs="Arial"/>
          <w:szCs w:val="20"/>
        </w:rPr>
        <w:t xml:space="preserve"> on hold at a</w:t>
      </w:r>
      <w:r w:rsidRPr="00634466">
        <w:rPr>
          <w:rFonts w:ascii="Arial" w:hAnsi="Arial" w:cs="Arial"/>
          <w:szCs w:val="20"/>
        </w:rPr>
        <w:t xml:space="preserve"> time. </w:t>
      </w:r>
    </w:p>
    <w:p w14:paraId="0560D5C4" w14:textId="3A2FEA72" w:rsidR="00735A76" w:rsidRDefault="005E6ADA" w:rsidP="0063446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0"/>
        </w:rPr>
      </w:pPr>
      <w:r w:rsidRPr="00634466">
        <w:rPr>
          <w:rFonts w:ascii="Arial" w:hAnsi="Arial" w:cs="Arial"/>
          <w:szCs w:val="20"/>
        </w:rPr>
        <w:t>You have 2</w:t>
      </w:r>
      <w:r w:rsidR="00735A76" w:rsidRPr="00634466">
        <w:rPr>
          <w:rFonts w:ascii="Arial" w:hAnsi="Arial" w:cs="Arial"/>
          <w:szCs w:val="20"/>
        </w:rPr>
        <w:t xml:space="preserve"> days </w:t>
      </w:r>
      <w:r w:rsidR="002B235D">
        <w:rPr>
          <w:rFonts w:ascii="Arial" w:hAnsi="Arial" w:cs="Arial"/>
          <w:szCs w:val="20"/>
        </w:rPr>
        <w:t>to check out an item once it becomes available</w:t>
      </w:r>
      <w:r w:rsidR="00F23B0B">
        <w:rPr>
          <w:rFonts w:ascii="Arial" w:hAnsi="Arial" w:cs="Arial"/>
          <w:szCs w:val="20"/>
        </w:rPr>
        <w:t>.</w:t>
      </w:r>
    </w:p>
    <w:p w14:paraId="5BD64FB0" w14:textId="77777777" w:rsidR="00735A76" w:rsidRPr="00CD50DE" w:rsidRDefault="00735A76" w:rsidP="00CD50DE">
      <w:pPr>
        <w:spacing w:line="276" w:lineRule="auto"/>
        <w:rPr>
          <w:rFonts w:ascii="Arial" w:hAnsi="Arial" w:cs="Arial"/>
          <w:szCs w:val="20"/>
        </w:rPr>
      </w:pPr>
    </w:p>
    <w:p w14:paraId="65C21980" w14:textId="77777777" w:rsidR="00280991" w:rsidRDefault="00280991" w:rsidP="00CD50DE">
      <w:pPr>
        <w:spacing w:line="276" w:lineRule="auto"/>
        <w:rPr>
          <w:rFonts w:ascii="Arial" w:eastAsia="Times New Roman" w:hAnsi="Arial" w:cs="Arial"/>
        </w:rPr>
      </w:pPr>
    </w:p>
    <w:p w14:paraId="1231687A" w14:textId="2A934E60" w:rsidR="00280991" w:rsidRPr="00280991" w:rsidRDefault="00280991" w:rsidP="00CD50DE">
      <w:pPr>
        <w:spacing w:line="276" w:lineRule="auto"/>
        <w:rPr>
          <w:rFonts w:ascii="Arial" w:eastAsia="Times New Roman" w:hAnsi="Arial" w:cs="Arial"/>
          <w:sz w:val="20"/>
        </w:rPr>
      </w:pPr>
      <w:r w:rsidRPr="00280991">
        <w:rPr>
          <w:rFonts w:ascii="Arial" w:eastAsia="Times New Roman" w:hAnsi="Arial" w:cs="Arial"/>
          <w:sz w:val="20"/>
        </w:rPr>
        <w:t xml:space="preserve">Updated </w:t>
      </w:r>
      <w:r w:rsidR="002B203D">
        <w:rPr>
          <w:rFonts w:ascii="Arial" w:eastAsia="Times New Roman" w:hAnsi="Arial" w:cs="Arial"/>
          <w:sz w:val="20"/>
        </w:rPr>
        <w:t>12-2-25</w:t>
      </w:r>
    </w:p>
    <w:sectPr w:rsidR="00280991" w:rsidRPr="00280991" w:rsidSect="00280991">
      <w:headerReference w:type="default" r:id="rId7"/>
      <w:footerReference w:type="default" r:id="rId8"/>
      <w:pgSz w:w="12240" w:h="15840"/>
      <w:pgMar w:top="3690" w:right="720" w:bottom="1440" w:left="1440" w:header="368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6189" w14:textId="77777777" w:rsidR="005C42FE" w:rsidRDefault="005C42FE" w:rsidP="00A33023">
      <w:r>
        <w:separator/>
      </w:r>
    </w:p>
  </w:endnote>
  <w:endnote w:type="continuationSeparator" w:id="0">
    <w:p w14:paraId="1B27F075" w14:textId="77777777" w:rsidR="005C42FE" w:rsidRDefault="005C42FE" w:rsidP="00A3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00CF" w14:textId="3A9B8C0F" w:rsidR="00A33023" w:rsidRPr="00334574" w:rsidRDefault="00334574" w:rsidP="00A33023">
    <w:pPr>
      <w:pStyle w:val="Footer"/>
      <w:tabs>
        <w:tab w:val="clear" w:pos="8640"/>
        <w:tab w:val="right" w:pos="13050"/>
      </w:tabs>
      <w:rPr>
        <w:i/>
        <w:iCs/>
        <w:sz w:val="18"/>
        <w:szCs w:val="18"/>
      </w:rPr>
    </w:pPr>
    <w:r w:rsidRPr="00334574">
      <w:rPr>
        <w:rFonts w:ascii="Arial" w:hAnsi="Arial" w:cs="Arial"/>
        <w:i/>
        <w:iCs/>
        <w:color w:val="000000"/>
        <w:sz w:val="18"/>
        <w:szCs w:val="18"/>
      </w:rPr>
      <w:t>Initial funding for eRead Illinois was provided by the Secretary of State through the Illinois State Library</w:t>
    </w:r>
    <w:r w:rsidR="007B26DB">
      <w:rPr>
        <w:i/>
        <w:iCs/>
        <w:noProof/>
        <w:sz w:val="18"/>
        <w:szCs w:val="18"/>
      </w:rPr>
      <w:drawing>
        <wp:inline distT="0" distB="0" distL="0" distR="0" wp14:anchorId="7C58E314" wp14:editId="1CF2DE3F">
          <wp:extent cx="1087755" cy="748911"/>
          <wp:effectExtent l="0" t="0" r="0" b="0"/>
          <wp:docPr id="1040101436" name="Picture 1" descr="A colorful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101436" name="Picture 1" descr="A colorful logo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3008" cy="75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E8F8" w14:textId="77777777" w:rsidR="005C42FE" w:rsidRDefault="005C42FE" w:rsidP="00A33023">
      <w:r>
        <w:separator/>
      </w:r>
    </w:p>
  </w:footnote>
  <w:footnote w:type="continuationSeparator" w:id="0">
    <w:p w14:paraId="0BC1ABA5" w14:textId="77777777" w:rsidR="005C42FE" w:rsidRDefault="005C42FE" w:rsidP="00A3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231C" w14:textId="77777777" w:rsidR="00A33023" w:rsidRDefault="00A33023" w:rsidP="00A33023">
    <w:pPr>
      <w:pStyle w:val="Header"/>
      <w:tabs>
        <w:tab w:val="clear" w:pos="8640"/>
      </w:tabs>
      <w:ind w:left="-1170" w:right="-1440"/>
    </w:pPr>
    <w:r>
      <w:rPr>
        <w:noProof/>
      </w:rPr>
      <w:drawing>
        <wp:inline distT="0" distB="0" distL="0" distR="0" wp14:anchorId="235CE9C2" wp14:editId="3E80816E">
          <wp:extent cx="7146147" cy="1778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ead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1754" cy="177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4FFF"/>
    <w:multiLevelType w:val="hybridMultilevel"/>
    <w:tmpl w:val="62FE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932AE"/>
    <w:multiLevelType w:val="hybridMultilevel"/>
    <w:tmpl w:val="F234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91709">
    <w:abstractNumId w:val="0"/>
  </w:num>
  <w:num w:numId="2" w16cid:durableId="5440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23"/>
    <w:rsid w:val="001466D2"/>
    <w:rsid w:val="00280991"/>
    <w:rsid w:val="002B203D"/>
    <w:rsid w:val="002B235D"/>
    <w:rsid w:val="00334574"/>
    <w:rsid w:val="00400E45"/>
    <w:rsid w:val="005656C0"/>
    <w:rsid w:val="005C42FE"/>
    <w:rsid w:val="005E6ADA"/>
    <w:rsid w:val="00634466"/>
    <w:rsid w:val="00735A76"/>
    <w:rsid w:val="007B26DB"/>
    <w:rsid w:val="007C377B"/>
    <w:rsid w:val="009F5BFA"/>
    <w:rsid w:val="00A33023"/>
    <w:rsid w:val="00B10998"/>
    <w:rsid w:val="00B84190"/>
    <w:rsid w:val="00C16208"/>
    <w:rsid w:val="00CD50DE"/>
    <w:rsid w:val="00D35D4E"/>
    <w:rsid w:val="00D61996"/>
    <w:rsid w:val="00F23B0B"/>
    <w:rsid w:val="00F5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02E9A"/>
  <w14:defaultImageDpi w14:val="300"/>
  <w15:docId w15:val="{8C98DC61-5EF2-4335-8BA4-85DD0CC9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0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23"/>
  </w:style>
  <w:style w:type="paragraph" w:styleId="Footer">
    <w:name w:val="footer"/>
    <w:basedOn w:val="Normal"/>
    <w:link w:val="FooterChar"/>
    <w:uiPriority w:val="99"/>
    <w:unhideWhenUsed/>
    <w:rsid w:val="00A330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23"/>
  </w:style>
  <w:style w:type="paragraph" w:styleId="BalloonText">
    <w:name w:val="Balloon Text"/>
    <w:basedOn w:val="Normal"/>
    <w:link w:val="BalloonTextChar"/>
    <w:uiPriority w:val="99"/>
    <w:semiHidden/>
    <w:unhideWhenUsed/>
    <w:rsid w:val="00A330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2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 Stoneking</dc:creator>
  <cp:lastModifiedBy>Anna Behm</cp:lastModifiedBy>
  <cp:revision>4</cp:revision>
  <cp:lastPrinted>2019-02-19T17:34:00Z</cp:lastPrinted>
  <dcterms:created xsi:type="dcterms:W3CDTF">2025-12-02T22:49:00Z</dcterms:created>
  <dcterms:modified xsi:type="dcterms:W3CDTF">2025-12-02T22:52:00Z</dcterms:modified>
</cp:coreProperties>
</file>